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85" w:rsidRPr="00432FCF" w:rsidRDefault="00BB7385" w:rsidP="00432FC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32FCF">
        <w:rPr>
          <w:rFonts w:ascii="Times New Roman" w:hAnsi="Times New Roman" w:cs="Times New Roman"/>
          <w:sz w:val="32"/>
          <w:szCs w:val="32"/>
        </w:rPr>
        <w:t>Порядок досудебного обжалования решении контрольног</w:t>
      </w:r>
      <w:proofErr w:type="gramStart"/>
      <w:r w:rsidRPr="00432FCF">
        <w:rPr>
          <w:rFonts w:ascii="Times New Roman" w:hAnsi="Times New Roman" w:cs="Times New Roman"/>
          <w:sz w:val="32"/>
          <w:szCs w:val="32"/>
        </w:rPr>
        <w:t>о(</w:t>
      </w:r>
      <w:proofErr w:type="gramEnd"/>
      <w:r w:rsidRPr="00432FCF">
        <w:rPr>
          <w:rFonts w:ascii="Times New Roman" w:hAnsi="Times New Roman" w:cs="Times New Roman"/>
          <w:sz w:val="32"/>
          <w:szCs w:val="32"/>
        </w:rPr>
        <w:t xml:space="preserve">надзорного) органа, </w:t>
      </w:r>
      <w:r w:rsidR="00432FCF" w:rsidRPr="00432FCF">
        <w:rPr>
          <w:rFonts w:ascii="Times New Roman" w:hAnsi="Times New Roman" w:cs="Times New Roman"/>
          <w:sz w:val="32"/>
          <w:szCs w:val="32"/>
        </w:rPr>
        <w:t>действий</w:t>
      </w:r>
      <w:r w:rsidRPr="00432FCF">
        <w:rPr>
          <w:rFonts w:ascii="Times New Roman" w:hAnsi="Times New Roman" w:cs="Times New Roman"/>
          <w:sz w:val="32"/>
          <w:szCs w:val="32"/>
        </w:rPr>
        <w:t xml:space="preserve"> (бездействия) его должностных лиц</w:t>
      </w:r>
    </w:p>
    <w:p w:rsidR="00BB7385" w:rsidRPr="00432FCF" w:rsidRDefault="00BB7385" w:rsidP="0043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2FCF">
        <w:rPr>
          <w:rFonts w:ascii="Times New Roman" w:hAnsi="Times New Roman" w:cs="Times New Roman"/>
          <w:sz w:val="28"/>
          <w:szCs w:val="28"/>
        </w:rPr>
        <w:t>Федеральный закон  «О государственно контрол</w:t>
      </w:r>
      <w:proofErr w:type="gramStart"/>
      <w:r w:rsidRPr="00432FC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32FCF"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 от 31.07.2020 №248-ФЗ</w:t>
      </w:r>
    </w:p>
    <w:p w:rsidR="00BB7385" w:rsidRPr="00432FCF" w:rsidRDefault="00BB7385" w:rsidP="00432FC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Глава 9. Обжалование решений контрольных (надзорных) органов, действий (бездействия) их должностных лиц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 xml:space="preserve"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ar543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40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BB7385" w:rsidRPr="00432FCF" w:rsidRDefault="00BB7385" w:rsidP="00432F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1"/>
      <w:bookmarkEnd w:id="0"/>
      <w:r w:rsidRPr="00432FCF">
        <w:rPr>
          <w:rFonts w:ascii="Times New Roman" w:hAnsi="Times New Roman" w:cs="Times New Roman"/>
          <w:sz w:val="24"/>
          <w:szCs w:val="24"/>
        </w:rPr>
        <w:t xml:space="preserve">2. Судебное обжалование решений контрольного (надзорного) органа, действий (бездействия) его должностных </w:t>
      </w:r>
      <w:proofErr w:type="gramStart"/>
      <w:r w:rsidRPr="00432FCF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432FCF">
        <w:rPr>
          <w:rFonts w:ascii="Times New Roman" w:hAnsi="Times New Roman" w:cs="Times New Roman"/>
          <w:sz w:val="24"/>
          <w:szCs w:val="24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главой.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Статья 40. Досудебный порядок подачи жалобы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7"/>
      <w:bookmarkEnd w:id="1"/>
      <w:r w:rsidRPr="00432FCF">
        <w:rPr>
          <w:rFonts w:ascii="Times New Roman" w:hAnsi="Times New Roman" w:cs="Times New Roman"/>
          <w:sz w:val="24"/>
          <w:szCs w:val="24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ar538" w:tooltip="2. Порядок рассмотрения жалобы определяется положением о виде контроля и, в частности, должен предусматривать, что: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8"/>
      <w:bookmarkEnd w:id="2"/>
      <w:r w:rsidRPr="00432FCF">
        <w:rPr>
          <w:rFonts w:ascii="Times New Roman" w:hAnsi="Times New Roman" w:cs="Times New Roman"/>
          <w:sz w:val="24"/>
          <w:szCs w:val="24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 xml:space="preserve"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</w:t>
      </w:r>
      <w:r w:rsidRPr="00432FCF">
        <w:rPr>
          <w:rFonts w:ascii="Times New Roman" w:hAnsi="Times New Roman" w:cs="Times New Roman"/>
          <w:sz w:val="24"/>
          <w:szCs w:val="24"/>
        </w:rPr>
        <w:lastRenderedPageBreak/>
        <w:t>(заместителем руководителя) данного территориального органа либо вышестоящим органом контрольного (надзорного) органа;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FCF">
        <w:rPr>
          <w:rFonts w:ascii="Times New Roman" w:hAnsi="Times New Roman" w:cs="Times New Roman"/>
          <w:sz w:val="24"/>
          <w:szCs w:val="24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43"/>
      <w:bookmarkEnd w:id="3"/>
      <w:r w:rsidRPr="00432FCF">
        <w:rPr>
          <w:rFonts w:ascii="Times New Roman" w:hAnsi="Times New Roman" w:cs="Times New Roman"/>
          <w:sz w:val="24"/>
          <w:szCs w:val="24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1) решений об отнесении объектов контроля к категориям риска;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2) решений о включении контрольных (надзорных) мероприятий в план проведения плановых контрольных (надзорных) мероприятий;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3) решений, принятых по результатам контрольных (надзорных) мероприятий, в том числе в части сроков исполнения этих решений;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4) иных решений контрольных (надзорных) органов, действий (бездействия) их должностных лиц.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8"/>
      <w:bookmarkEnd w:id="4"/>
      <w:r w:rsidRPr="00432FCF">
        <w:rPr>
          <w:rFonts w:ascii="Times New Roman" w:hAnsi="Times New Roman" w:cs="Times New Roman"/>
          <w:sz w:val="24"/>
          <w:szCs w:val="24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9"/>
      <w:bookmarkEnd w:id="5"/>
      <w:r w:rsidRPr="00432FCF">
        <w:rPr>
          <w:rFonts w:ascii="Times New Roman" w:hAnsi="Times New Roman" w:cs="Times New Roman"/>
          <w:sz w:val="24"/>
          <w:szCs w:val="24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8.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53"/>
      <w:bookmarkEnd w:id="6"/>
      <w:r w:rsidRPr="00432FCF">
        <w:rPr>
          <w:rFonts w:ascii="Times New Roman" w:hAnsi="Times New Roman" w:cs="Times New Roman"/>
          <w:sz w:val="24"/>
          <w:szCs w:val="24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(надзорного) органа;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 xml:space="preserve">2) об отказе в приостановлении исполнения обжалуемого решения контрольного </w:t>
      </w:r>
      <w:r w:rsidRPr="00432FCF">
        <w:rPr>
          <w:rFonts w:ascii="Times New Roman" w:hAnsi="Times New Roman" w:cs="Times New Roman"/>
          <w:sz w:val="24"/>
          <w:szCs w:val="24"/>
        </w:rPr>
        <w:lastRenderedPageBreak/>
        <w:t>(надзорного) органа.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 xml:space="preserve">11. Информация о решении, указанном в </w:t>
      </w:r>
      <w:hyperlink w:anchor="Par553" w:tooltip="10. Уполномоченный на рассмотрение жалобы орган в срок не позднее двух рабочих дней со дня регистрации жалобы принимает решение: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части 10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Статья 41. Форма и содержание жалобы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1. Жалоба должна содержать: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FCF">
        <w:rPr>
          <w:rFonts w:ascii="Times New Roman" w:hAnsi="Times New Roman" w:cs="Times New Roman"/>
          <w:sz w:val="24"/>
          <w:szCs w:val="24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FCF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FCF">
        <w:rPr>
          <w:rFonts w:ascii="Times New Roman" w:hAnsi="Times New Roman" w:cs="Times New Roman"/>
          <w:sz w:val="24"/>
          <w:szCs w:val="24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5) требования лица, подавшего жалобу.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432FC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32FCF">
        <w:rPr>
          <w:rFonts w:ascii="Times New Roman" w:hAnsi="Times New Roman" w:cs="Times New Roman"/>
          <w:sz w:val="24"/>
          <w:szCs w:val="24"/>
        </w:rPr>
        <w:t>тентификации".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 xml:space="preserve"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432FCF">
        <w:rPr>
          <w:rFonts w:ascii="Times New Roman" w:hAnsi="Times New Roman" w:cs="Times New Roman"/>
          <w:sz w:val="24"/>
          <w:szCs w:val="24"/>
        </w:rPr>
        <w:t>его общественного представителя, уполномоченного по защите прав предпринимателей в субъекте Российской Федерации направляется</w:t>
      </w:r>
      <w:proofErr w:type="gramEnd"/>
      <w:r w:rsidRPr="00432FCF">
        <w:rPr>
          <w:rFonts w:ascii="Times New Roman" w:hAnsi="Times New Roman" w:cs="Times New Roman"/>
          <w:sz w:val="24"/>
          <w:szCs w:val="24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Статья 42. Отказ в рассмотрении жалобы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1. Уполномоченный на рассмотрение жалобы орган принимает решение об отказе в рассмотрении жалобы в течение пяти рабочих дней с момента получения жалобы, если: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lastRenderedPageBreak/>
        <w:t xml:space="preserve">1) жалоба подана после истечения срока подачи жалобы, установленного </w:t>
      </w:r>
      <w:hyperlink w:anchor="Par548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49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6 статьи 40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не содержит ходатайства о его восстановлении или в восстановлении пропущенного срока подачи жалобы отказано;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74"/>
      <w:bookmarkEnd w:id="7"/>
      <w:r w:rsidRPr="00432FCF">
        <w:rPr>
          <w:rFonts w:ascii="Times New Roman" w:hAnsi="Times New Roman" w:cs="Times New Roman"/>
          <w:sz w:val="24"/>
          <w:szCs w:val="24"/>
        </w:rPr>
        <w:t>2) до принятия решения по жалобе от контролируемого лица, ее подавшего, поступило заявление об отзыве жалобы;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3) имеется решение суда по вопросам, поставленным в жалобе;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4) 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77"/>
      <w:bookmarkEnd w:id="8"/>
      <w:r w:rsidRPr="00432FCF">
        <w:rPr>
          <w:rFonts w:ascii="Times New Roman" w:hAnsi="Times New Roman" w:cs="Times New Roman"/>
          <w:sz w:val="24"/>
          <w:szCs w:val="24"/>
        </w:rPr>
        <w:t xml:space="preserve">5) нарушены требования, установленные </w:t>
      </w:r>
      <w:hyperlink w:anchor="Par537" w:tooltip="1. Жалоба подается контролируемым лицом в уполномоченный на рассмотрение жалобы орган, определяемый в соответствии с частью 2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...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38" w:tooltip="2. Порядок рассмотрения жалобы определяется положением о виде контроля и, в частности, должен предусматривать, что: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2 статьи 40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 xml:space="preserve">2.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</w:t>
      </w:r>
      <w:hyperlink w:anchor="Par577" w:tooltip="5) нарушены требования, установленные частями 1 и 2 статьи 40 настоящего Федерального закона.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пункта 5 части 1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настоящей статьи).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 xml:space="preserve">3. Отказ в рассмотрении жалобы по основаниям, указанным в </w:t>
      </w:r>
      <w:hyperlink w:anchor="Par574" w:tooltip="2) до принятия решения по жалобе от контролируемого лица, ее подавшего, поступило заявление об отзыве жалобы;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7" w:tooltip="5) нарушены требования, установленные частями 1 и 2 статьи 40 настоящего Федерального закона." w:history="1">
        <w:r w:rsidRPr="00432FCF">
          <w:rPr>
            <w:rFonts w:ascii="Times New Roman" w:hAnsi="Times New Roman" w:cs="Times New Roman"/>
            <w:color w:val="0000FF"/>
            <w:sz w:val="24"/>
            <w:szCs w:val="24"/>
          </w:rPr>
          <w:t>5 части 1</w:t>
        </w:r>
      </w:hyperlink>
      <w:r w:rsidRPr="00432FCF">
        <w:rPr>
          <w:rFonts w:ascii="Times New Roman" w:hAnsi="Times New Roman" w:cs="Times New Roman"/>
          <w:sz w:val="24"/>
          <w:szCs w:val="24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Статья 43. Порядок рассмотрения жалобы</w:t>
      </w:r>
    </w:p>
    <w:p w:rsidR="00BB7385" w:rsidRPr="00432FCF" w:rsidRDefault="00BB7385" w:rsidP="00432F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7385" w:rsidRPr="00432FCF" w:rsidRDefault="00BB7385" w:rsidP="00432F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1. Уполномоченный на рассмотрение жалобы орган при рассмотрении жалобы использует информационную систему досудебного обжалования контрольной (надзорной) деятельности. Правила ведения информационной системы досудебного обжалования контрольной (надзорной) деятельности утверждаются Правительством Российской Федерации.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2. Жалоба подлежит рассмотрению уполномоченным на рассмотрение жалобы органом в срок, установленный положением о виде контроля, но не более двадцати рабочих дней со дня ее регистрации. В исключительных случаях, установленных положением о виде контроля, указанный срок может быть продлен уполномоченным на рассмотрение жалобы органом, но не более чем на двадцать рабочих дней.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32FCF">
        <w:rPr>
          <w:rFonts w:ascii="Times New Roman" w:hAnsi="Times New Roman" w:cs="Times New Roman"/>
          <w:sz w:val="24"/>
          <w:szCs w:val="24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</w:t>
      </w:r>
      <w:r w:rsidRPr="00432FCF">
        <w:rPr>
          <w:rFonts w:ascii="Times New Roman" w:hAnsi="Times New Roman" w:cs="Times New Roman"/>
          <w:sz w:val="24"/>
          <w:szCs w:val="24"/>
        </w:rPr>
        <w:lastRenderedPageBreak/>
        <w:t>орган, решение и (или) действие (бездействие) должностного лица которого обжалуются.</w:t>
      </w:r>
      <w:proofErr w:type="gramEnd"/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2) отменяет решение контрольного (надзорного) органа полностью или частично;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3) отменяет решение контрольного (надзорного) органа полностью и принимает новое решение;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BB7385" w:rsidRPr="00432FCF" w:rsidRDefault="00BB7385" w:rsidP="00432FC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2FCF">
        <w:rPr>
          <w:rFonts w:ascii="Times New Roman" w:hAnsi="Times New Roman" w:cs="Times New Roman"/>
          <w:sz w:val="24"/>
          <w:szCs w:val="24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E2534F" w:rsidRPr="00432FCF" w:rsidRDefault="00E2534F" w:rsidP="00432F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534F" w:rsidRPr="00432FCF" w:rsidSect="00E2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B7385"/>
    <w:rsid w:val="00432FCF"/>
    <w:rsid w:val="00BB7385"/>
    <w:rsid w:val="00E2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85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B7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B7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7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4957">
          <w:marLeft w:val="0"/>
          <w:marRight w:val="3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60">
          <w:marLeft w:val="0"/>
          <w:marRight w:val="3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2022-03-22T08:19:00Z</dcterms:created>
  <dcterms:modified xsi:type="dcterms:W3CDTF">2022-03-22T08:38:00Z</dcterms:modified>
</cp:coreProperties>
</file>